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Default="000854B5">
      <w:bookmarkStart w:id="0" w:name="_GoBack"/>
      <w:bookmarkEnd w:id="0"/>
      <w:r>
        <w:t>Liebe Gemeinde,</w:t>
      </w:r>
    </w:p>
    <w:p w:rsidR="000854B5" w:rsidRDefault="000854B5"/>
    <w:p w:rsidR="000854B5" w:rsidRDefault="000854B5">
      <w:r>
        <w:t xml:space="preserve">letztes Mathe-Thema vor den Ferien (also den eigentlichen Ferien…): </w:t>
      </w:r>
    </w:p>
    <w:p w:rsidR="00817528" w:rsidRPr="00817528" w:rsidRDefault="00817528" w:rsidP="00817528">
      <w:pPr>
        <w:jc w:val="center"/>
        <w:rPr>
          <w:b/>
        </w:rPr>
      </w:pPr>
      <w:r>
        <w:rPr>
          <w:b/>
        </w:rPr>
        <w:t>Katheten- und Höhensatz</w:t>
      </w:r>
    </w:p>
    <w:p w:rsidR="00817528" w:rsidRDefault="00817528">
      <w:r>
        <w:t xml:space="preserve">Der geübte Mathematiker erkennt gleich, dass es um Dreiecke geht und in der Tat sind das neben dem Satz des Pythagoras weitere Möglichkeiten, fehlende Seitenlängen zu berechnen. </w:t>
      </w:r>
    </w:p>
    <w:p w:rsidR="00817528" w:rsidRDefault="00817528">
      <w:r>
        <w:t>Für diese beiden Sätze wird die Hypotenuse (die Seite, die dem rechten Winkel gegenüberliegt) durch die eingezeichnete Höhe in zwei Teilstrecken geteilt, genannt p und q (daher kommen diese Buchstaben in der Zeichnung im Merkeintrag), wobei p „näher“ zur Seite a ist und q „näher“ zur Seite b.</w:t>
      </w:r>
    </w:p>
    <w:p w:rsidR="008318E0" w:rsidRDefault="008318E0">
      <w:r>
        <w:t xml:space="preserve">Beschäftigt euch bitte </w:t>
      </w:r>
      <w:r>
        <w:rPr>
          <w:u w:val="single"/>
        </w:rPr>
        <w:t>nicht</w:t>
      </w:r>
      <w:r>
        <w:t xml:space="preserve"> mit der Formelerklärung im Buch auf S. 102, </w:t>
      </w:r>
      <w:r w:rsidR="005D4B8B">
        <w:t xml:space="preserve">sondern seht euch die Zusammenhänge im Merkeintrag genau an (die Farben helfen dabei) und löst dann die Aufgaben auf S. 102/3-5 entsprechend. Denkt dran, es sind im Endeffekt nur wieder Formeln, in die man die gegebenen Werte einsetzt und den fehlenden Wert berechnet. </w:t>
      </w:r>
    </w:p>
    <w:p w:rsidR="005D4B8B" w:rsidRDefault="005D4B8B">
      <w:r>
        <w:t>Ergebnisse gibt’s am Mittwoch, an diesem Tag dann auch Teil 2 mit dem Höhensatz.</w:t>
      </w:r>
    </w:p>
    <w:p w:rsidR="005D4B8B" w:rsidRDefault="005D4B8B">
      <w:r>
        <w:t>In diesem Sinne frohes Schaffen und bleibt gesund!</w:t>
      </w:r>
    </w:p>
    <w:p w:rsidR="005D4B8B" w:rsidRDefault="005D4B8B"/>
    <w:p w:rsidR="005D4B8B" w:rsidRDefault="005D4B8B">
      <w:r>
        <w:t>Hier die zu erledigenden Aufgaben nochmal als Übersicht:</w:t>
      </w:r>
    </w:p>
    <w:p w:rsidR="005D4B8B" w:rsidRDefault="005D4B8B">
      <w:r>
        <w:t xml:space="preserve">- Merkeintrag zu Katheten- und Höhensatz übertragen und v.a. den Kathetenteil   </w:t>
      </w:r>
      <w:r>
        <w:br/>
        <w:t xml:space="preserve">  genau studieren.</w:t>
      </w:r>
    </w:p>
    <w:p w:rsidR="005D4B8B" w:rsidRPr="008318E0" w:rsidRDefault="005D4B8B">
      <w:r>
        <w:t>- S. 102/3 – 5 mit Hilfe der beiden Kathetensatz-Formeln lösen</w:t>
      </w:r>
    </w:p>
    <w:p w:rsidR="008318E0" w:rsidRDefault="008318E0"/>
    <w:sectPr w:rsidR="008318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B5"/>
    <w:rsid w:val="000854B5"/>
    <w:rsid w:val="005D4B8B"/>
    <w:rsid w:val="00817528"/>
    <w:rsid w:val="008318E0"/>
    <w:rsid w:val="00B845E6"/>
    <w:rsid w:val="00C5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2020-03-30T14:36:00Z</dcterms:created>
  <dcterms:modified xsi:type="dcterms:W3CDTF">2020-03-30T14:36:00Z</dcterms:modified>
</cp:coreProperties>
</file>